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b/>
          <w:bCs/>
          <w:sz w:val="32"/>
          <w:szCs w:val="32"/>
        </w:rPr>
        <w:t>Use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 xml:space="preserve"> PC to upgrade the BMS firmware</w:t>
      </w:r>
    </w:p>
    <w:p>
      <w:pPr>
        <w:numPr>
          <w:ilvl w:val="0"/>
          <w:numId w:val="1"/>
        </w:numPr>
        <w:ind w:left="425" w:leftChars="0" w:hanging="425" w:firstLineChars="0"/>
        <w:rPr>
          <w:b/>
          <w:bCs/>
          <w:sz w:val="32"/>
          <w:szCs w:val="32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Connect BMS and battery pack, and keep BMS in activate state. Use Uart wire or RS485 wire or CANBus (Best choice: Uart Wire)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>to achieve the communication between BMS and PC.</w:t>
      </w:r>
    </w:p>
    <w:p>
      <w:pPr>
        <w:numPr>
          <w:ilvl w:val="0"/>
          <w:numId w:val="1"/>
        </w:numPr>
        <w:spacing w:after="160" w:line="259" w:lineRule="auto"/>
        <w:ind w:left="425" w:leftChars="0" w:hanging="425" w:firstLineChars="0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Check the Data monitoring page to see whether the wiring job is correct and whether BMS can achieve communication with PC normally.</w:t>
      </w:r>
    </w:p>
    <w:p>
      <w:pPr>
        <w:numPr>
          <w:ilvl w:val="0"/>
          <w:numId w:val="0"/>
        </w:numPr>
        <w:spacing w:after="160" w:line="259" w:lineRule="auto"/>
        <w:rPr>
          <w:rFonts w:hint="default"/>
          <w:b/>
          <w:bCs/>
          <w:sz w:val="32"/>
          <w:szCs w:val="32"/>
          <w:lang w:val="en-US"/>
        </w:rPr>
      </w:pPr>
      <w:r>
        <w:drawing>
          <wp:inline distT="0" distB="0" distL="114300" distR="114300">
            <wp:extent cx="6385560" cy="3735070"/>
            <wp:effectExtent l="0" t="0" r="1524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37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after="160" w:line="259" w:lineRule="auto"/>
        <w:ind w:left="425" w:leftChars="0" w:hanging="425" w:firstLineChars="0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 xml:space="preserve"> If everything is great, then switch to BMS upgrade page on PC .  Click </w:t>
      </w:r>
      <w:r>
        <w:rPr>
          <w:rFonts w:hint="default" w:eastAsia="宋体"/>
          <w:b/>
          <w:bCs/>
          <w:sz w:val="32"/>
          <w:szCs w:val="32"/>
          <w:lang w:val="en-US" w:eastAsia="zh-CN"/>
        </w:rPr>
        <w:t>“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>open file</w:t>
      </w:r>
      <w:r>
        <w:rPr>
          <w:rFonts w:hint="default" w:eastAsia="宋体"/>
          <w:b/>
          <w:bCs/>
          <w:sz w:val="32"/>
          <w:szCs w:val="32"/>
          <w:lang w:val="en-US" w:eastAsia="zh-CN"/>
        </w:rPr>
        <w:t>”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 xml:space="preserve"> button, choose the S19 file of the folder, and click the </w:t>
      </w:r>
      <w:r>
        <w:rPr>
          <w:rFonts w:hint="default" w:eastAsia="宋体"/>
          <w:b/>
          <w:bCs/>
          <w:sz w:val="32"/>
          <w:szCs w:val="32"/>
          <w:lang w:val="en-US" w:eastAsia="zh-CN"/>
        </w:rPr>
        <w:t>“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>start th</w:t>
      </w:r>
      <w:bookmarkStart w:id="0" w:name="_GoBack"/>
      <w:bookmarkEnd w:id="0"/>
      <w:r>
        <w:rPr>
          <w:rFonts w:hint="eastAsia" w:eastAsia="宋体"/>
          <w:b/>
          <w:bCs/>
          <w:sz w:val="32"/>
          <w:szCs w:val="32"/>
          <w:lang w:val="en-US" w:eastAsia="zh-CN"/>
        </w:rPr>
        <w:t>e update</w:t>
      </w:r>
      <w:r>
        <w:rPr>
          <w:rFonts w:hint="default" w:eastAsia="宋体"/>
          <w:b/>
          <w:bCs/>
          <w:sz w:val="32"/>
          <w:szCs w:val="32"/>
          <w:lang w:val="en-US" w:eastAsia="zh-CN"/>
        </w:rPr>
        <w:t>”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 xml:space="preserve"> button and wait for several minutes to reach 100%.</w:t>
      </w:r>
    </w:p>
    <w:p>
      <w:pPr>
        <w:numPr>
          <w:ilvl w:val="0"/>
          <w:numId w:val="0"/>
        </w:numPr>
        <w:spacing w:after="160" w:line="259" w:lineRule="auto"/>
        <w:ind w:leftChars="0"/>
      </w:pPr>
      <w:r>
        <w:drawing>
          <wp:inline distT="0" distB="0" distL="0" distR="0">
            <wp:extent cx="6146800" cy="361950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6800" cy="361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EC6FCC"/>
    <w:multiLevelType w:val="singleLevel"/>
    <w:tmpl w:val="ABEC6FC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YmJiY2EwMGY1OTY0Y2Y1OTQzNGFmNzQ1NzZiZDgifQ=="/>
  </w:docVars>
  <w:rsids>
    <w:rsidRoot w:val="33D20041"/>
    <w:rsid w:val="33D2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tr-TR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2023-06-21T07:22:00Z</dcterms:created>
  <dc:creator>Admin</dc:creator>
  <cp:lastModifiedBy>Admin</cp:lastModifiedBy>
  <dcterms:modified xsi:type="dcterms:W3CDTF">2023-06-21T07:22:48Z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3D8BF10A013343FEA72292007BF9C186_11</vt:lpwstr>
  </property>
</Properties>
</file>